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insoku w:val="0"/>
        <w:overflowPunct w:val="0"/>
        <w:spacing w:line="881" w:lineRule="exact"/>
        <w:ind w:left="0"/>
        <w:jc w:val="center"/>
        <w:rPr>
          <w:rFonts w:ascii="华文中宋" w:hAnsi="华文中宋" w:eastAsia="华文中宋"/>
          <w:b/>
          <w:color w:val="ED1C24"/>
          <w:w w:val="80"/>
          <w:sz w:val="72"/>
          <w:szCs w:val="72"/>
        </w:rPr>
      </w:pPr>
      <w:r>
        <w:rPr>
          <w:color w:val="ED1C24"/>
        </w:rPr>
        <mc:AlternateContent>
          <mc:Choice Requires="wpg">
            <w:drawing>
              <wp:anchor distT="0" distB="0" distL="114300" distR="114300" simplePos="0" relativeHeight="251659264" behindDoc="1" locked="0" layoutInCell="0" allowOverlap="1">
                <wp:simplePos x="0" y="0"/>
                <wp:positionH relativeFrom="page">
                  <wp:posOffset>716280</wp:posOffset>
                </wp:positionH>
                <wp:positionV relativeFrom="page">
                  <wp:posOffset>1668145</wp:posOffset>
                </wp:positionV>
                <wp:extent cx="6141085" cy="45085"/>
                <wp:effectExtent l="0" t="0" r="2540" b="12065"/>
                <wp:wrapNone/>
                <wp:docPr id="3" name="Group 2"/>
                <wp:cNvGraphicFramePr/>
                <a:graphic xmlns:a="http://schemas.openxmlformats.org/drawingml/2006/main">
                  <a:graphicData uri="http://schemas.microsoft.com/office/word/2010/wordprocessingGroup">
                    <wpg:wgp>
                      <wpg:cNvGrpSpPr/>
                      <wpg:grpSpPr>
                        <a:xfrm>
                          <a:off x="0" y="0"/>
                          <a:ext cx="6141085" cy="45085"/>
                          <a:chOff x="1128" y="2627"/>
                          <a:chExt cx="9671" cy="71"/>
                        </a:xfrm>
                      </wpg:grpSpPr>
                      <wps:wsp>
                        <wps:cNvPr id="1" name="FreeForm 3"/>
                        <wps:cNvSpPr/>
                        <wps:spPr>
                          <a:xfrm>
                            <a:off x="1143" y="2642"/>
                            <a:ext cx="9641" cy="20"/>
                          </a:xfrm>
                          <a:custGeom>
                            <a:avLst/>
                            <a:gdLst/>
                            <a:ahLst/>
                            <a:cxnLst/>
                            <a:pathLst>
                              <a:path w="9641" h="20">
                                <a:moveTo>
                                  <a:pt x="0" y="0"/>
                                </a:moveTo>
                                <a:lnTo>
                                  <a:pt x="9641" y="0"/>
                                </a:lnTo>
                              </a:path>
                            </a:pathLst>
                          </a:custGeom>
                          <a:noFill/>
                          <a:ln w="19050" cap="flat" cmpd="sng">
                            <a:solidFill>
                              <a:srgbClr val="ED1C24"/>
                            </a:solidFill>
                            <a:prstDash val="solid"/>
                            <a:headEnd type="none" w="med" len="med"/>
                            <a:tailEnd type="none" w="med" len="med"/>
                          </a:ln>
                        </wps:spPr>
                        <wps:bodyPr wrap="square" upright="1"/>
                      </wps:wsp>
                      <wps:wsp>
                        <wps:cNvPr id="2" name="FreeForm 4"/>
                        <wps:cNvSpPr/>
                        <wps:spPr>
                          <a:xfrm>
                            <a:off x="1143" y="2693"/>
                            <a:ext cx="9641" cy="20"/>
                          </a:xfrm>
                          <a:custGeom>
                            <a:avLst/>
                            <a:gdLst/>
                            <a:ahLst/>
                            <a:cxnLst/>
                            <a:pathLst>
                              <a:path w="9641" h="20">
                                <a:moveTo>
                                  <a:pt x="0" y="0"/>
                                </a:moveTo>
                                <a:lnTo>
                                  <a:pt x="9641" y="0"/>
                                </a:lnTo>
                              </a:path>
                            </a:pathLst>
                          </a:custGeom>
                          <a:noFill/>
                          <a:ln w="6350" cap="flat" cmpd="sng">
                            <a:solidFill>
                              <a:srgbClr val="ED1C24"/>
                            </a:solidFill>
                            <a:prstDash val="solid"/>
                            <a:headEnd type="none" w="med" len="med"/>
                            <a:tailEnd type="none" w="med" len="med"/>
                          </a:ln>
                        </wps:spPr>
                        <wps:bodyPr wrap="square" upright="1"/>
                      </wps:wsp>
                    </wpg:wgp>
                  </a:graphicData>
                </a:graphic>
              </wp:anchor>
            </w:drawing>
          </mc:Choice>
          <mc:Fallback>
            <w:pict>
              <v:group id="Group 2" o:spid="_x0000_s1026" o:spt="203" style="position:absolute;left:0pt;margin-left:56.4pt;margin-top:131.35pt;height:3.55pt;width:483.55pt;mso-position-horizontal-relative:page;mso-position-vertical-relative:page;z-index:-251657216;mso-width-relative:page;mso-height-relative:page;" coordorigin="1128,2627" coordsize="9671,71" o:allowincell="f" o:gfxdata="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xeVwpdsAAAAMAQAADwAAAAAAAAABACAAAAAiAAAA&#10;ZHJzL2Rvd25yZXYueG1sUEsBAhQAFAAAAAgAh07iQF3IXwevAgAAdwgAAA4AAAAAAAAAAQAgAAAA&#10;KgEAAGRycy9lMm9Eb2MueG1sUEsFBgAAAAAGAAYAWQEAAEsGAAAAAA==&#10;">
                <o:lock v:ext="edit" aspectratio="f"/>
                <v:shape id="FreeForm 3" o:spid="_x0000_s1026" o:spt="100" style="position:absolute;left:1143;top:2642;height:20;width:9641;" filled="f" stroked="t" coordsize="9641,20" o:gfxdata="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fnY/25AAAA2gAA&#10;AA8AAAAAAAAAAQAgAAAAIgAAAGRycy9kb3ducmV2LnhtbFBLAQIUABQAAAAIAIdO4kAzLwWeOwAA&#10;ADkAAAAQAAAAAAAAAAEAIAAAAAgBAABkcnMvc2hhcGV4bWwueG1sUEsFBgAAAAAGAAYAWwEAALID&#10;AAAAAA==&#10;" path="m0,0l9641,0e">
                  <v:fill on="f" focussize="0,0"/>
                  <v:stroke weight="1.5pt" color="#ED1C24" joinstyle="round"/>
                  <v:imagedata o:title=""/>
                  <o:lock v:ext="edit" aspectratio="f"/>
                </v:shape>
                <v:shape id="FreeForm 4" o:spid="_x0000_s1026" o:spt="100" style="position:absolute;left:1143;top:2693;height:20;width:9641;" filled="f" stroked="t" coordsize="9641,20" o:gfxdata="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8g+e8AAAA&#10;2gAAAA8AAAAAAAAAAQAgAAAAIgAAAGRycy9kb3ducmV2LnhtbFBLAQIUABQAAAAIAIdO4kAzLwWe&#10;OwAAADkAAAAQAAAAAAAAAAEAIAAAAAsBAABkcnMvc2hhcGV4bWwueG1sUEsFBgAAAAAGAAYAWwEA&#10;ALUDAAAAAA==&#10;" path="m0,0l9641,0e">
                  <v:fill on="f" focussize="0,0"/>
                  <v:stroke weight="0.5pt" color="#ED1C24" joinstyle="round"/>
                  <v:imagedata o:title=""/>
                  <o:lock v:ext="edit" aspectratio="f"/>
                </v:shape>
              </v:group>
            </w:pict>
          </mc:Fallback>
        </mc:AlternateContent>
      </w:r>
      <w:r>
        <w:rPr>
          <w:color w:val="ED1C24"/>
        </w:rPr>
        <mc:AlternateContent>
          <mc:Choice Requires="wpg">
            <w:drawing>
              <wp:anchor distT="0" distB="0" distL="114300" distR="114300" simplePos="0" relativeHeight="251660288" behindDoc="1" locked="0" layoutInCell="0" allowOverlap="1">
                <wp:simplePos x="0" y="0"/>
                <wp:positionH relativeFrom="page">
                  <wp:posOffset>713740</wp:posOffset>
                </wp:positionH>
                <wp:positionV relativeFrom="page">
                  <wp:posOffset>9926320</wp:posOffset>
                </wp:positionV>
                <wp:extent cx="6136640" cy="43815"/>
                <wp:effectExtent l="0" t="1270" r="6985" b="12065"/>
                <wp:wrapNone/>
                <wp:docPr id="6" name="Group 5"/>
                <wp:cNvGraphicFramePr/>
                <a:graphic xmlns:a="http://schemas.openxmlformats.org/drawingml/2006/main">
                  <a:graphicData uri="http://schemas.microsoft.com/office/word/2010/wordprocessingGroup">
                    <wpg:wgp>
                      <wpg:cNvGrpSpPr/>
                      <wpg:grpSpPr>
                        <a:xfrm>
                          <a:off x="0" y="0"/>
                          <a:ext cx="6136640" cy="43815"/>
                          <a:chOff x="1124" y="15635"/>
                          <a:chExt cx="9664" cy="69"/>
                        </a:xfrm>
                      </wpg:grpSpPr>
                      <wps:wsp>
                        <wps:cNvPr id="4" name="FreeForm 6"/>
                        <wps:cNvSpPr/>
                        <wps:spPr>
                          <a:xfrm>
                            <a:off x="1139" y="15689"/>
                            <a:ext cx="9634" cy="20"/>
                          </a:xfrm>
                          <a:custGeom>
                            <a:avLst/>
                            <a:gdLst/>
                            <a:ahLst/>
                            <a:cxnLst/>
                            <a:pathLst>
                              <a:path w="9634" h="20">
                                <a:moveTo>
                                  <a:pt x="0" y="0"/>
                                </a:moveTo>
                                <a:lnTo>
                                  <a:pt x="9633" y="0"/>
                                </a:lnTo>
                              </a:path>
                            </a:pathLst>
                          </a:custGeom>
                          <a:noFill/>
                          <a:ln w="19050" cap="flat" cmpd="sng">
                            <a:solidFill>
                              <a:srgbClr val="ED1C24"/>
                            </a:solidFill>
                            <a:prstDash val="solid"/>
                            <a:headEnd type="none" w="med" len="med"/>
                            <a:tailEnd type="none" w="med" len="med"/>
                          </a:ln>
                        </wps:spPr>
                        <wps:bodyPr wrap="square" upright="1"/>
                      </wps:wsp>
                      <wps:wsp>
                        <wps:cNvPr id="5" name="FreeForm 7"/>
                        <wps:cNvSpPr/>
                        <wps:spPr>
                          <a:xfrm>
                            <a:off x="1139" y="15640"/>
                            <a:ext cx="9634" cy="20"/>
                          </a:xfrm>
                          <a:custGeom>
                            <a:avLst/>
                            <a:gdLst/>
                            <a:ahLst/>
                            <a:cxnLst/>
                            <a:pathLst>
                              <a:path w="9634" h="20">
                                <a:moveTo>
                                  <a:pt x="0" y="0"/>
                                </a:moveTo>
                                <a:lnTo>
                                  <a:pt x="9633" y="0"/>
                                </a:lnTo>
                              </a:path>
                            </a:pathLst>
                          </a:custGeom>
                          <a:noFill/>
                          <a:ln w="6350" cap="flat" cmpd="sng">
                            <a:solidFill>
                              <a:srgbClr val="ED1C24"/>
                            </a:solidFill>
                            <a:prstDash val="solid"/>
                            <a:headEnd type="none" w="med" len="med"/>
                            <a:tailEnd type="none" w="med" len="med"/>
                          </a:ln>
                        </wps:spPr>
                        <wps:bodyPr wrap="square" upright="1"/>
                      </wps:wsp>
                    </wpg:wgp>
                  </a:graphicData>
                </a:graphic>
              </wp:anchor>
            </w:drawing>
          </mc:Choice>
          <mc:Fallback>
            <w:pict>
              <v:group id="Group 5" o:spid="_x0000_s1026" o:spt="203" style="position:absolute;left:0pt;margin-left:56.2pt;margin-top:781.6pt;height:3.45pt;width:483.2pt;mso-position-horizontal-relative:page;mso-position-vertical-relative:page;z-index:-251656192;mso-width-relative:page;mso-height-relative:page;" coordorigin="1124,15635" coordsize="9664,69" o:allowincell="f" o:gfxdata="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MCbot3AAAAA4BAAAPAAAAAAAAAAEA&#10;IAAAACIAAABkcnMvZG93bnJldi54bWxQSwECFAAUAAAACACHTuJApSKj87YCAAB6CAAADgAAAAAA&#10;AAABACAAAAArAQAAZHJzL2Uyb0RvYy54bWxQSwUGAAAAAAYABgBZAQAAUwYAAAAA&#10;">
                <o:lock v:ext="edit" aspectratio="f"/>
                <v:shape id="FreeForm 6" o:spid="_x0000_s1026" o:spt="100" style="position:absolute;left:1139;top:15689;height:20;width:9634;" filled="f" stroked="t" coordsize="9634,20" o:gfxdata="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bP0A7sAAADa&#10;AAAADwAAAAAAAAABACAAAAAiAAAAZHJzL2Rvd25yZXYueG1sUEsBAhQAFAAAAAgAh07iQDMvBZ47&#10;AAAAOQAAABAAAAAAAAAAAQAgAAAACgEAAGRycy9zaGFwZXhtbC54bWxQSwUGAAAAAAYABgBbAQAA&#10;tAMAAAAA&#10;" path="m0,0l9633,0e">
                  <v:fill on="f" focussize="0,0"/>
                  <v:stroke weight="1.5pt" color="#ED1C24" joinstyle="round"/>
                  <v:imagedata o:title=""/>
                  <o:lock v:ext="edit" aspectratio="f"/>
                </v:shape>
                <v:shape id="FreeForm 7" o:spid="_x0000_s1026" o:spt="100" style="position:absolute;left:1139;top:15640;height:20;width:9634;" filled="f" stroked="t" coordsize="9634,20" o:gfxdata="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iJv4etwAAANoAAAAP&#10;AAAAAAAAAAEAIAAAACIAAABkcnMvZG93bnJldi54bWxQSwECFAAUAAAACACHTuJAMy8FnjsAAAA5&#10;AAAAEAAAAAAAAAABACAAAAAGAQAAZHJzL3NoYXBleG1sLnhtbFBLBQYAAAAABgAGAFsBAACwAwAA&#10;AAA=&#10;" path="m0,0l9633,0e">
                  <v:fill on="f" focussize="0,0"/>
                  <v:stroke weight="0.5pt" color="#ED1C24" joinstyle="round"/>
                  <v:imagedata o:title=""/>
                  <o:lock v:ext="edit" aspectratio="f"/>
                </v:shape>
              </v:group>
            </w:pict>
          </mc:Fallback>
        </mc:AlternateContent>
      </w:r>
      <w:r>
        <w:rPr>
          <w:rFonts w:hint="eastAsia" w:ascii="华文中宋" w:hAnsi="华文中宋" w:eastAsia="华文中宋"/>
          <w:b/>
          <w:color w:val="ED1C24"/>
          <w:w w:val="80"/>
          <w:sz w:val="72"/>
          <w:szCs w:val="72"/>
        </w:rPr>
        <w:t>北</w:t>
      </w:r>
      <w:r>
        <w:rPr>
          <w:rFonts w:ascii="华文中宋" w:hAnsi="华文中宋" w:eastAsia="华文中宋"/>
          <w:b/>
          <w:color w:val="ED1C24"/>
          <w:spacing w:val="93"/>
          <w:w w:val="80"/>
          <w:sz w:val="72"/>
          <w:szCs w:val="72"/>
        </w:rPr>
        <w:t xml:space="preserve"> </w:t>
      </w:r>
      <w:r>
        <w:rPr>
          <w:rFonts w:hint="eastAsia" w:ascii="华文中宋" w:hAnsi="华文中宋" w:eastAsia="华文中宋"/>
          <w:b/>
          <w:color w:val="ED1C24"/>
          <w:w w:val="80"/>
          <w:sz w:val="72"/>
          <w:szCs w:val="72"/>
        </w:rPr>
        <w:t>京</w:t>
      </w:r>
      <w:r>
        <w:rPr>
          <w:rFonts w:ascii="华文中宋" w:hAnsi="华文中宋" w:eastAsia="华文中宋"/>
          <w:b/>
          <w:color w:val="ED1C24"/>
          <w:spacing w:val="94"/>
          <w:w w:val="80"/>
          <w:sz w:val="72"/>
          <w:szCs w:val="72"/>
        </w:rPr>
        <w:t xml:space="preserve"> </w:t>
      </w:r>
      <w:r>
        <w:rPr>
          <w:rFonts w:hint="eastAsia" w:ascii="华文中宋" w:hAnsi="华文中宋" w:eastAsia="华文中宋"/>
          <w:b/>
          <w:color w:val="ED1C24"/>
          <w:w w:val="80"/>
          <w:sz w:val="72"/>
          <w:szCs w:val="72"/>
        </w:rPr>
        <w:t>交</w:t>
      </w:r>
      <w:r>
        <w:rPr>
          <w:rFonts w:ascii="华文中宋" w:hAnsi="华文中宋" w:eastAsia="华文中宋"/>
          <w:b/>
          <w:color w:val="ED1C24"/>
          <w:spacing w:val="94"/>
          <w:w w:val="80"/>
          <w:sz w:val="72"/>
          <w:szCs w:val="72"/>
        </w:rPr>
        <w:t xml:space="preserve"> </w:t>
      </w:r>
      <w:r>
        <w:rPr>
          <w:rFonts w:hint="eastAsia" w:ascii="华文中宋" w:hAnsi="华文中宋" w:eastAsia="华文中宋"/>
          <w:b/>
          <w:color w:val="ED1C24"/>
          <w:w w:val="80"/>
          <w:sz w:val="72"/>
          <w:szCs w:val="72"/>
        </w:rPr>
        <w:t>通</w:t>
      </w:r>
      <w:r>
        <w:rPr>
          <w:rFonts w:ascii="华文中宋" w:hAnsi="华文中宋" w:eastAsia="华文中宋"/>
          <w:b/>
          <w:color w:val="ED1C24"/>
          <w:spacing w:val="93"/>
          <w:w w:val="80"/>
          <w:sz w:val="72"/>
          <w:szCs w:val="72"/>
        </w:rPr>
        <w:t xml:space="preserve"> </w:t>
      </w:r>
      <w:r>
        <w:rPr>
          <w:rFonts w:hint="eastAsia" w:ascii="华文中宋" w:hAnsi="华文中宋" w:eastAsia="华文中宋"/>
          <w:b/>
          <w:color w:val="ED1C24"/>
          <w:w w:val="80"/>
          <w:sz w:val="72"/>
          <w:szCs w:val="72"/>
        </w:rPr>
        <w:t>大</w:t>
      </w:r>
      <w:r>
        <w:rPr>
          <w:rFonts w:ascii="华文中宋" w:hAnsi="华文中宋" w:eastAsia="华文中宋"/>
          <w:b/>
          <w:color w:val="ED1C24"/>
          <w:spacing w:val="94"/>
          <w:w w:val="80"/>
          <w:sz w:val="72"/>
          <w:szCs w:val="72"/>
        </w:rPr>
        <w:t xml:space="preserve"> </w:t>
      </w:r>
      <w:r>
        <w:rPr>
          <w:rFonts w:hint="eastAsia" w:ascii="华文中宋" w:hAnsi="华文中宋" w:eastAsia="华文中宋"/>
          <w:b/>
          <w:color w:val="ED1C24"/>
          <w:w w:val="80"/>
          <w:sz w:val="72"/>
          <w:szCs w:val="72"/>
        </w:rPr>
        <w:t>学</w:t>
      </w:r>
      <w:r>
        <w:rPr>
          <w:rFonts w:ascii="华文中宋" w:hAnsi="华文中宋" w:eastAsia="华文中宋"/>
          <w:b/>
          <w:color w:val="ED1C24"/>
          <w:spacing w:val="94"/>
          <w:w w:val="80"/>
          <w:sz w:val="72"/>
          <w:szCs w:val="72"/>
        </w:rPr>
        <w:t xml:space="preserve"> </w:t>
      </w:r>
      <w:r>
        <w:rPr>
          <w:rFonts w:hint="eastAsia" w:ascii="华文中宋" w:hAnsi="华文中宋" w:eastAsia="华文中宋"/>
          <w:b/>
          <w:color w:val="ED1C24"/>
          <w:w w:val="80"/>
          <w:sz w:val="72"/>
          <w:szCs w:val="72"/>
        </w:rPr>
        <w:t>部</w:t>
      </w:r>
      <w:r>
        <w:rPr>
          <w:rFonts w:ascii="华文中宋" w:hAnsi="华文中宋" w:eastAsia="华文中宋"/>
          <w:b/>
          <w:color w:val="ED1C24"/>
          <w:spacing w:val="94"/>
          <w:w w:val="80"/>
          <w:sz w:val="72"/>
          <w:szCs w:val="72"/>
        </w:rPr>
        <w:t xml:space="preserve"> </w:t>
      </w:r>
      <w:r>
        <w:rPr>
          <w:rFonts w:hint="eastAsia" w:ascii="华文中宋" w:hAnsi="华文中宋" w:eastAsia="华文中宋"/>
          <w:b/>
          <w:color w:val="ED1C24"/>
          <w:w w:val="80"/>
          <w:sz w:val="72"/>
          <w:szCs w:val="72"/>
        </w:rPr>
        <w:t>处</w:t>
      </w:r>
      <w:r>
        <w:rPr>
          <w:rFonts w:ascii="华文中宋" w:hAnsi="华文中宋" w:eastAsia="华文中宋"/>
          <w:b/>
          <w:color w:val="ED1C24"/>
          <w:spacing w:val="93"/>
          <w:w w:val="80"/>
          <w:sz w:val="72"/>
          <w:szCs w:val="72"/>
        </w:rPr>
        <w:t xml:space="preserve"> </w:t>
      </w:r>
      <w:r>
        <w:rPr>
          <w:rFonts w:hint="eastAsia" w:ascii="华文中宋" w:hAnsi="华文中宋" w:eastAsia="华文中宋"/>
          <w:b/>
          <w:color w:val="ED1C24"/>
          <w:w w:val="80"/>
          <w:sz w:val="72"/>
          <w:szCs w:val="72"/>
        </w:rPr>
        <w:t>函</w:t>
      </w:r>
      <w:r>
        <w:rPr>
          <w:rFonts w:ascii="华文中宋" w:hAnsi="华文中宋" w:eastAsia="华文中宋"/>
          <w:b/>
          <w:color w:val="ED1C24"/>
          <w:spacing w:val="94"/>
          <w:w w:val="80"/>
          <w:sz w:val="72"/>
          <w:szCs w:val="72"/>
        </w:rPr>
        <w:t xml:space="preserve"> </w:t>
      </w:r>
      <w:r>
        <w:rPr>
          <w:rFonts w:hint="eastAsia" w:ascii="华文中宋" w:hAnsi="华文中宋" w:eastAsia="华文中宋"/>
          <w:b/>
          <w:color w:val="ED1C24"/>
          <w:w w:val="80"/>
          <w:sz w:val="72"/>
          <w:szCs w:val="72"/>
        </w:rPr>
        <w:t>件</w:t>
      </w:r>
    </w:p>
    <w:p>
      <w:pPr>
        <w:pStyle w:val="3"/>
        <w:kinsoku w:val="0"/>
        <w:overflowPunct w:val="0"/>
        <w:ind w:left="221"/>
        <w:rPr>
          <w:color w:val="ED1C24"/>
          <w:w w:val="80"/>
          <w:sz w:val="28"/>
          <w:szCs w:val="28"/>
        </w:rPr>
      </w:pPr>
    </w:p>
    <w:p>
      <w:pPr>
        <w:spacing w:line="360" w:lineRule="auto"/>
        <w:jc w:val="right"/>
        <w:rPr>
          <w:rFonts w:hint="eastAsia" w:ascii="仿宋_GB2312" w:hAnsi="华文中宋" w:eastAsia="仿宋_GB2312"/>
          <w:sz w:val="32"/>
          <w:szCs w:val="32"/>
        </w:rPr>
      </w:pPr>
      <w:r>
        <w:rPr>
          <w:rFonts w:hint="eastAsia" w:ascii="仿宋_GB2312" w:hAnsi="华文中宋" w:eastAsia="仿宋_GB2312"/>
          <w:sz w:val="32"/>
          <w:szCs w:val="32"/>
          <w:lang w:val="en-US" w:eastAsia="zh-CN"/>
        </w:rPr>
        <w:t>本</w:t>
      </w:r>
      <w:r>
        <w:rPr>
          <w:rFonts w:hint="eastAsia" w:ascii="仿宋_GB2312" w:hAnsi="华文中宋" w:eastAsia="仿宋_GB2312"/>
          <w:sz w:val="32"/>
          <w:szCs w:val="32"/>
        </w:rPr>
        <w:t>通〔</w:t>
      </w:r>
      <w:r>
        <w:rPr>
          <w:rFonts w:hint="eastAsia" w:ascii="仿宋_GB2312" w:hAnsi="华文中宋" w:eastAsia="仿宋_GB2312"/>
          <w:sz w:val="32"/>
          <w:szCs w:val="32"/>
          <w:lang w:eastAsia="zh-CN"/>
        </w:rPr>
        <w:t>2024</w:t>
      </w:r>
      <w:r>
        <w:rPr>
          <w:rFonts w:hint="eastAsia" w:ascii="仿宋_GB2312" w:hAnsi="华文中宋" w:eastAsia="仿宋_GB2312"/>
          <w:sz w:val="32"/>
          <w:szCs w:val="32"/>
        </w:rPr>
        <w:t>〕</w:t>
      </w:r>
      <w:r>
        <w:rPr>
          <w:rFonts w:hint="eastAsia" w:ascii="仿宋_GB2312" w:hAnsi="华文中宋" w:eastAsia="仿宋_GB2312"/>
          <w:sz w:val="32"/>
          <w:szCs w:val="32"/>
          <w:lang w:val="en-US" w:eastAsia="zh-CN"/>
        </w:rPr>
        <w:t>008</w:t>
      </w:r>
      <w:r>
        <w:rPr>
          <w:rFonts w:hint="eastAsia" w:ascii="仿宋_GB2312" w:hAnsi="华文中宋" w:eastAsia="仿宋_GB2312"/>
          <w:sz w:val="32"/>
          <w:szCs w:val="32"/>
        </w:rPr>
        <w:t>号</w:t>
      </w:r>
    </w:p>
    <w:p>
      <w:pPr>
        <w:widowControl/>
        <w:spacing w:before="100" w:beforeAutospacing="1" w:after="100" w:afterAutospacing="1"/>
        <w:jc w:val="center"/>
        <w:rPr>
          <w:rFonts w:hint="eastAsia" w:ascii="华文中宋" w:hAnsi="华文中宋" w:eastAsia="华文中宋" w:cs="华文中宋"/>
          <w:b/>
          <w:color w:val="333333"/>
          <w:sz w:val="36"/>
          <w:szCs w:val="36"/>
          <w:lang w:eastAsia="zh-CN" w:bidi="ar"/>
        </w:rPr>
      </w:pPr>
      <w:bookmarkStart w:id="0" w:name="_Hlk533771047"/>
      <w:r>
        <w:rPr>
          <w:rFonts w:hint="eastAsia" w:ascii="华文中宋" w:hAnsi="华文中宋" w:eastAsia="华文中宋" w:cs="华文中宋"/>
          <w:b/>
          <w:color w:val="333333"/>
          <w:sz w:val="36"/>
          <w:szCs w:val="36"/>
          <w:lang w:eastAsia="zh-CN" w:bidi="ar"/>
        </w:rPr>
        <w:t>关于举办</w:t>
      </w:r>
      <w:r>
        <w:rPr>
          <w:rFonts w:hint="default" w:ascii="华文中宋" w:hAnsi="华文中宋" w:eastAsia="华文中宋" w:cs="华文中宋"/>
          <w:b/>
          <w:color w:val="333333"/>
          <w:sz w:val="36"/>
          <w:szCs w:val="36"/>
          <w:lang w:eastAsia="zh-CN" w:bidi="ar"/>
        </w:rPr>
        <w:t>202</w:t>
      </w:r>
      <w:r>
        <w:rPr>
          <w:rFonts w:hint="eastAsia" w:ascii="华文中宋" w:hAnsi="华文中宋" w:eastAsia="华文中宋" w:cs="华文中宋"/>
          <w:b/>
          <w:color w:val="333333"/>
          <w:sz w:val="36"/>
          <w:szCs w:val="36"/>
          <w:lang w:val="en-US" w:eastAsia="zh-CN" w:bidi="ar"/>
        </w:rPr>
        <w:t>4</w:t>
      </w:r>
      <w:r>
        <w:rPr>
          <w:rFonts w:hint="eastAsia" w:ascii="华文中宋" w:hAnsi="华文中宋" w:eastAsia="华文中宋" w:cs="华文中宋"/>
          <w:b/>
          <w:color w:val="333333"/>
          <w:sz w:val="36"/>
          <w:szCs w:val="36"/>
          <w:lang w:eastAsia="zh-CN" w:bidi="ar"/>
        </w:rPr>
        <w:t>年北京交通大学大学生节能减排</w:t>
      </w:r>
    </w:p>
    <w:p>
      <w:pPr>
        <w:widowControl/>
        <w:spacing w:before="100" w:beforeAutospacing="1" w:after="100" w:afterAutospacing="1"/>
        <w:jc w:val="center"/>
        <w:rPr>
          <w:rFonts w:hint="eastAsia" w:ascii="华文中宋" w:hAnsi="华文中宋" w:eastAsia="华文中宋" w:cs="华文中宋"/>
          <w:b/>
          <w:color w:val="333333"/>
          <w:sz w:val="36"/>
          <w:szCs w:val="36"/>
          <w:lang w:eastAsia="zh-CN" w:bidi="ar"/>
        </w:rPr>
      </w:pPr>
      <w:r>
        <w:rPr>
          <w:rFonts w:hint="eastAsia" w:ascii="华文中宋" w:hAnsi="华文中宋" w:eastAsia="华文中宋" w:cs="华文中宋"/>
          <w:b/>
          <w:color w:val="333333"/>
          <w:sz w:val="36"/>
          <w:szCs w:val="36"/>
          <w:lang w:eastAsia="zh-CN" w:bidi="ar"/>
        </w:rPr>
        <w:t>社会实践与科技竞赛的通知</w:t>
      </w:r>
    </w:p>
    <w:p>
      <w:pPr>
        <w:pStyle w:val="14"/>
        <w:snapToGrid w:val="0"/>
        <w:spacing w:before="120" w:beforeLines="50" w:line="300" w:lineRule="auto"/>
        <w:outlineLvl w:val="0"/>
        <w:rPr>
          <w:rFonts w:hint="eastAsia" w:ascii="仿宋_GB2312" w:hAnsi="Times New Roman" w:eastAsia="仿宋_GB2312" w:cs="Times New Roman"/>
          <w:b/>
          <w:bCs/>
          <w:sz w:val="28"/>
          <w:szCs w:val="28"/>
        </w:rPr>
      </w:pPr>
      <w:r>
        <w:rPr>
          <w:rFonts w:hint="eastAsia" w:ascii="仿宋_GB2312" w:hAnsi="Times New Roman" w:eastAsia="仿宋_GB2312" w:cs="Times New Roman"/>
          <w:b/>
          <w:bCs/>
          <w:sz w:val="28"/>
          <w:szCs w:val="28"/>
        </w:rPr>
        <w:t xml:space="preserve">各学院： </w:t>
      </w:r>
    </w:p>
    <w:p>
      <w:pPr>
        <w:widowControl/>
        <w:spacing w:line="360" w:lineRule="auto"/>
        <w:ind w:firstLine="480"/>
        <w:jc w:val="both"/>
        <w:rPr>
          <w:rFonts w:hint="eastAsia" w:ascii="仿宋_GB2312" w:hAnsi="宋体" w:eastAsia="仿宋_GB2312" w:cs="宋体"/>
          <w:color w:val="333333"/>
        </w:rPr>
      </w:pPr>
      <w:r>
        <w:rPr>
          <w:rFonts w:hint="eastAsia" w:ascii="仿宋_GB2312" w:hAnsi="宋体" w:eastAsia="仿宋_GB2312" w:cs="宋体"/>
          <w:color w:val="333333"/>
        </w:rPr>
        <w:t>为了选拔我校优秀作品参加“第十七届全国大学生节能减排社会实践与科技竞赛”和“第六届北京市大学生节能节水低碳减排社会实践与科技竞赛”活动，学校定于2024年2月至2024年5月举办2024年北京交通大学大学生节能减排社会实践与科技竞赛。现将相关事项通知如下：</w:t>
      </w:r>
    </w:p>
    <w:p>
      <w:pPr>
        <w:pStyle w:val="14"/>
        <w:snapToGrid w:val="0"/>
        <w:spacing w:before="120" w:beforeLines="50" w:line="300" w:lineRule="auto"/>
        <w:ind w:firstLine="562" w:firstLineChars="200"/>
        <w:outlineLvl w:val="0"/>
        <w:rPr>
          <w:rFonts w:ascii="仿宋_GB2312" w:eastAsia="仿宋_GB2312"/>
          <w:b/>
          <w:bCs/>
          <w:sz w:val="28"/>
          <w:szCs w:val="28"/>
        </w:rPr>
      </w:pPr>
      <w:r>
        <w:rPr>
          <w:rFonts w:hint="eastAsia" w:ascii="仿宋_GB2312" w:eastAsia="仿宋_GB2312"/>
          <w:b/>
          <w:bCs/>
          <w:sz w:val="28"/>
          <w:szCs w:val="28"/>
        </w:rPr>
        <w:t>一、竞赛目的</w:t>
      </w:r>
    </w:p>
    <w:p>
      <w:pPr>
        <w:widowControl/>
        <w:spacing w:line="360" w:lineRule="auto"/>
        <w:ind w:firstLine="480"/>
        <w:jc w:val="both"/>
        <w:rPr>
          <w:rFonts w:hint="eastAsia" w:ascii="仿宋_GB2312" w:hAnsi="宋体" w:eastAsia="仿宋_GB2312" w:cs="宋体"/>
          <w:color w:val="333333"/>
        </w:rPr>
      </w:pPr>
      <w:bookmarkStart w:id="1" w:name="_Hlk533771923"/>
      <w:r>
        <w:rPr>
          <w:rFonts w:hint="eastAsia" w:ascii="仿宋_GB2312" w:hAnsi="宋体" w:eastAsia="仿宋_GB2312" w:cs="宋体"/>
          <w:color w:val="333333"/>
        </w:rPr>
        <w:t>节能减排是深入贯彻落实科学发展观，构建社会主义和谐社会的重大举措，“大学生节能减排社会实践与科技竞赛”是“节能减排学校行动”的主要内容之一，也是大学生创新训练计划项目优秀成果展示的平台。</w:t>
      </w:r>
    </w:p>
    <w:p>
      <w:pPr>
        <w:widowControl/>
        <w:spacing w:line="360" w:lineRule="auto"/>
        <w:ind w:firstLine="480"/>
        <w:jc w:val="both"/>
        <w:rPr>
          <w:rFonts w:hint="eastAsia" w:ascii="仿宋_GB2312" w:hAnsi="宋体" w:eastAsia="仿宋_GB2312" w:cs="宋体"/>
          <w:color w:val="333333"/>
        </w:rPr>
      </w:pPr>
      <w:r>
        <w:rPr>
          <w:rFonts w:hint="eastAsia" w:ascii="仿宋_GB2312" w:hAnsi="宋体" w:eastAsia="仿宋_GB2312" w:cs="宋体"/>
          <w:color w:val="333333"/>
        </w:rPr>
        <w:t>本竞赛旨在加强节能减排重要意义的宣传，增强学生节能环保意识、科技创新意识和团队合作精神，拓展学生科学视野，提高学生创新设计能力、工程实践能力和社会调查能力。</w:t>
      </w:r>
      <w:bookmarkEnd w:id="1"/>
    </w:p>
    <w:p>
      <w:pPr>
        <w:pStyle w:val="14"/>
        <w:snapToGrid w:val="0"/>
        <w:spacing w:before="120" w:beforeLines="50" w:line="300" w:lineRule="auto"/>
        <w:ind w:firstLine="562" w:firstLineChars="200"/>
        <w:outlineLvl w:val="0"/>
        <w:rPr>
          <w:rFonts w:ascii="仿宋_GB2312" w:eastAsia="仿宋_GB2312"/>
          <w:b/>
          <w:bCs/>
          <w:sz w:val="28"/>
          <w:szCs w:val="28"/>
        </w:rPr>
      </w:pPr>
      <w:r>
        <w:rPr>
          <w:rFonts w:hint="eastAsia" w:ascii="仿宋_GB2312" w:eastAsia="仿宋_GB2312"/>
          <w:b/>
          <w:bCs/>
          <w:sz w:val="28"/>
          <w:szCs w:val="28"/>
        </w:rPr>
        <w:t>二、组织机构</w:t>
      </w:r>
    </w:p>
    <w:p>
      <w:pPr>
        <w:widowControl/>
        <w:spacing w:line="360" w:lineRule="auto"/>
        <w:ind w:firstLine="480"/>
        <w:jc w:val="both"/>
        <w:rPr>
          <w:rFonts w:hint="eastAsia" w:ascii="仿宋_GB2312" w:hAnsi="宋体" w:eastAsia="仿宋_GB2312" w:cs="宋体"/>
          <w:color w:val="333333"/>
        </w:rPr>
      </w:pPr>
      <w:r>
        <w:rPr>
          <w:rFonts w:hint="eastAsia" w:ascii="仿宋_GB2312" w:hAnsi="宋体" w:eastAsia="仿宋_GB2312" w:cs="宋体"/>
          <w:color w:val="333333"/>
        </w:rPr>
        <w:t>本竞赛由北京交通大学大学生节能减排社会实践与科技竞赛组委会主办，电气工程学院承办，设立竞赛评审专家工作组。</w:t>
      </w:r>
    </w:p>
    <w:p>
      <w:pPr>
        <w:pStyle w:val="14"/>
        <w:snapToGrid w:val="0"/>
        <w:spacing w:before="120" w:beforeLines="50" w:line="300" w:lineRule="auto"/>
        <w:ind w:firstLine="562" w:firstLineChars="200"/>
        <w:outlineLvl w:val="0"/>
        <w:rPr>
          <w:rFonts w:ascii="仿宋_GB2312" w:eastAsia="仿宋_GB2312"/>
          <w:b/>
          <w:bCs/>
          <w:sz w:val="28"/>
          <w:szCs w:val="28"/>
        </w:rPr>
      </w:pPr>
      <w:r>
        <w:rPr>
          <w:rFonts w:hint="eastAsia" w:ascii="仿宋_GB2312" w:eastAsia="仿宋_GB2312"/>
          <w:b/>
          <w:bCs/>
          <w:sz w:val="28"/>
          <w:szCs w:val="28"/>
        </w:rPr>
        <w:t>三、参赛人员</w:t>
      </w:r>
    </w:p>
    <w:p>
      <w:pPr>
        <w:widowControl/>
        <w:spacing w:line="360" w:lineRule="auto"/>
        <w:ind w:firstLine="480"/>
        <w:jc w:val="both"/>
        <w:rPr>
          <w:rFonts w:hint="eastAsia" w:ascii="仿宋_GB2312" w:hAnsi="宋体" w:eastAsia="仿宋_GB2312" w:cs="宋体"/>
          <w:color w:val="333333"/>
        </w:rPr>
      </w:pPr>
      <w:r>
        <w:rPr>
          <w:rFonts w:hint="eastAsia" w:ascii="仿宋_GB2312" w:hAnsi="宋体" w:eastAsia="仿宋_GB2312" w:cs="宋体"/>
          <w:color w:val="333333"/>
          <w:lang w:eastAsia="zh-CN"/>
        </w:rPr>
        <w:t>2024年4月15日前正式注册在校的全日制本科生、研究生均可参与。报名同学以团队形式参赛，每个团队人数不得超过4人，需聘请指导教师1-2名</w:t>
      </w:r>
      <w:r>
        <w:rPr>
          <w:rFonts w:hint="eastAsia" w:ascii="仿宋_GB2312" w:hAnsi="宋体" w:eastAsia="仿宋_GB2312" w:cs="宋体"/>
          <w:color w:val="333333"/>
        </w:rPr>
        <w:t>。</w:t>
      </w:r>
    </w:p>
    <w:p>
      <w:pPr>
        <w:pStyle w:val="14"/>
        <w:snapToGrid w:val="0"/>
        <w:spacing w:before="120" w:beforeLines="50" w:line="300" w:lineRule="auto"/>
        <w:ind w:firstLine="562" w:firstLineChars="200"/>
        <w:outlineLvl w:val="0"/>
        <w:rPr>
          <w:rFonts w:ascii="仿宋_GB2312" w:eastAsia="仿宋_GB2312"/>
          <w:b/>
          <w:bCs/>
          <w:sz w:val="28"/>
          <w:szCs w:val="28"/>
        </w:rPr>
      </w:pPr>
      <w:r>
        <w:rPr>
          <w:rFonts w:hint="eastAsia" w:ascii="仿宋_GB2312" w:eastAsia="仿宋_GB2312"/>
          <w:b/>
          <w:bCs/>
          <w:sz w:val="28"/>
          <w:szCs w:val="28"/>
        </w:rPr>
        <w:t>四、竞赛内容及要求</w:t>
      </w:r>
    </w:p>
    <w:p>
      <w:pPr>
        <w:widowControl/>
        <w:spacing w:line="360" w:lineRule="auto"/>
        <w:ind w:firstLine="480"/>
        <w:jc w:val="both"/>
        <w:rPr>
          <w:rFonts w:hint="eastAsia" w:ascii="仿宋_GB2312" w:hAnsi="宋体" w:eastAsia="仿宋_GB2312" w:cs="宋体"/>
          <w:color w:val="333333"/>
        </w:rPr>
      </w:pPr>
      <w:r>
        <w:rPr>
          <w:rFonts w:hint="eastAsia" w:ascii="仿宋_GB2312" w:hAnsi="宋体" w:eastAsia="仿宋_GB2312" w:cs="宋体"/>
          <w:color w:val="333333"/>
        </w:rPr>
        <w:t>竞赛内容应以“低碳减排助力“双碳”落地、科技创新赋能绿色发展”为主题，参赛作品应紧扣竞赛主题，作品包括实物制作（含模型）、软件、设计和社会实践调研报告等，体现新思想、新原理、新方法以及新技术。我校大学生创新创业训练计划项目中符合“节能减排”主题的项目应积极参赛，同时鼓励有创业前景的项目参赛。</w:t>
      </w:r>
    </w:p>
    <w:p>
      <w:pPr>
        <w:widowControl/>
        <w:spacing w:line="360" w:lineRule="auto"/>
        <w:ind w:firstLine="480"/>
        <w:jc w:val="both"/>
        <w:rPr>
          <w:rFonts w:hint="eastAsia" w:ascii="仿宋_GB2312" w:hAnsi="宋体" w:eastAsia="仿宋_GB2312" w:cs="宋体"/>
          <w:color w:val="333333"/>
        </w:rPr>
      </w:pPr>
      <w:r>
        <w:rPr>
          <w:rFonts w:hint="eastAsia" w:ascii="仿宋_GB2312" w:hAnsi="宋体" w:eastAsia="仿宋_GB2312" w:cs="宋体"/>
          <w:color w:val="333333"/>
        </w:rPr>
        <w:t>参赛作品须为2024年5月前能够完成的作品。参赛学生必须在规定时间内完成设计，准时上交参赛作品，未按时上交作品视为放弃。</w:t>
      </w:r>
    </w:p>
    <w:p>
      <w:pPr>
        <w:widowControl/>
        <w:spacing w:line="360" w:lineRule="auto"/>
        <w:ind w:firstLine="480"/>
        <w:jc w:val="both"/>
        <w:rPr>
          <w:rFonts w:hint="eastAsia" w:ascii="仿宋_GB2312" w:hAnsi="宋体" w:eastAsia="仿宋_GB2312" w:cs="宋体"/>
          <w:color w:val="333333"/>
        </w:rPr>
      </w:pPr>
      <w:r>
        <w:rPr>
          <w:rFonts w:hint="eastAsia" w:ascii="仿宋_GB2312" w:hAnsi="宋体" w:eastAsia="仿宋_GB2312" w:cs="宋体"/>
          <w:color w:val="333333"/>
        </w:rPr>
        <w:t>竞赛采取部分报名、部分邀请的形式举行，受邀项目拟为北京市级以上、有节能减排效果的大创项目，受邀项目不超过参赛项目的30%，直接进入决赛。</w:t>
      </w:r>
    </w:p>
    <w:p>
      <w:pPr>
        <w:pStyle w:val="14"/>
        <w:snapToGrid w:val="0"/>
        <w:spacing w:before="120" w:beforeLines="50" w:line="300" w:lineRule="auto"/>
        <w:ind w:firstLine="641"/>
        <w:outlineLvl w:val="0"/>
        <w:rPr>
          <w:rFonts w:ascii="仿宋_GB2312" w:eastAsia="仿宋_GB2312"/>
          <w:b/>
          <w:bCs/>
          <w:sz w:val="28"/>
          <w:szCs w:val="28"/>
        </w:rPr>
      </w:pPr>
      <w:r>
        <w:rPr>
          <w:rFonts w:hint="eastAsia" w:ascii="仿宋_GB2312" w:eastAsia="仿宋_GB2312"/>
          <w:b/>
          <w:bCs/>
          <w:sz w:val="28"/>
          <w:szCs w:val="28"/>
        </w:rPr>
        <w:t>五、竞赛时间安排</w:t>
      </w:r>
    </w:p>
    <w:p>
      <w:pPr>
        <w:widowControl/>
        <w:spacing w:line="360" w:lineRule="auto"/>
        <w:ind w:firstLine="482" w:firstLineChars="200"/>
        <w:rPr>
          <w:rFonts w:hint="eastAsia" w:ascii="仿宋_GB2312" w:hAnsi="宋体" w:eastAsia="仿宋_GB2312" w:cs="宋体"/>
          <w:b/>
          <w:bCs/>
          <w:color w:val="333333"/>
        </w:rPr>
      </w:pPr>
      <w:r>
        <w:rPr>
          <w:rFonts w:hint="eastAsia" w:ascii="仿宋_GB2312" w:hAnsi="宋体" w:eastAsia="仿宋_GB2312" w:cs="宋体"/>
          <w:b/>
          <w:bCs/>
          <w:color w:val="333333"/>
        </w:rPr>
        <w:t>（一）</w:t>
      </w:r>
      <w:r>
        <w:rPr>
          <w:rFonts w:hint="default" w:ascii="仿宋_GB2312" w:hAnsi="宋体" w:eastAsia="仿宋_GB2312" w:cs="宋体"/>
          <w:b/>
          <w:bCs/>
          <w:color w:val="333333"/>
        </w:rPr>
        <w:t>报名截止时间：2024年 4月30日</w:t>
      </w:r>
    </w:p>
    <w:p>
      <w:pPr>
        <w:widowControl/>
        <w:spacing w:line="360" w:lineRule="auto"/>
        <w:ind w:firstLine="480"/>
        <w:jc w:val="both"/>
        <w:rPr>
          <w:rFonts w:hint="eastAsia" w:ascii="仿宋_GB2312" w:hAnsi="宋体" w:eastAsia="仿宋_GB2312" w:cs="宋体"/>
          <w:color w:val="333333"/>
        </w:rPr>
      </w:pPr>
      <w:r>
        <w:rPr>
          <w:rFonts w:hint="default" w:ascii="仿宋_GB2312" w:hAnsi="宋体" w:eastAsia="仿宋_GB2312" w:cs="宋体"/>
          <w:color w:val="333333"/>
        </w:rPr>
        <w:t>请参赛团队登录北京交通大学本科生院学科竞赛管理系统提交报名信息，同时扫码进入校赛预备群，并关注“BJTU科研俱乐部”公众号，后续通知将会在群中和公众号发布（见附件4）。群二维码过期后可在公众号回复“申请加入节能减排校赛群”，或联系工作人员赵老师（微信号Zhaoxiaomi198812），参赛同学请务必加入校赛预备群以免遗漏通知。若参赛队中没有本科生，无法使用竞赛系统报名，请联系工作人员单独报名，且务必加入校赛预备群</w:t>
      </w:r>
      <w:r>
        <w:rPr>
          <w:rFonts w:hint="eastAsia" w:ascii="仿宋_GB2312" w:hAnsi="宋体" w:eastAsia="仿宋_GB2312" w:cs="宋体"/>
          <w:color w:val="333333"/>
        </w:rPr>
        <w:t>。</w:t>
      </w:r>
    </w:p>
    <w:p>
      <w:pPr>
        <w:widowControl/>
        <w:spacing w:line="360" w:lineRule="auto"/>
        <w:ind w:firstLine="482" w:firstLineChars="200"/>
        <w:rPr>
          <w:rFonts w:hint="eastAsia" w:ascii="仿宋_GB2312" w:hAnsi="宋体" w:eastAsia="仿宋_GB2312" w:cs="宋体"/>
          <w:b/>
          <w:bCs/>
          <w:color w:val="333333"/>
        </w:rPr>
      </w:pPr>
      <w:r>
        <w:rPr>
          <w:rFonts w:hint="eastAsia" w:ascii="仿宋_GB2312" w:hAnsi="宋体" w:eastAsia="仿宋_GB2312" w:cs="宋体"/>
          <w:b/>
          <w:bCs/>
          <w:color w:val="333333"/>
        </w:rPr>
        <w:t>（二）中期筛查时间：2024年4月8日</w:t>
      </w:r>
    </w:p>
    <w:p>
      <w:pPr>
        <w:widowControl/>
        <w:spacing w:line="360" w:lineRule="auto"/>
        <w:ind w:firstLine="480"/>
        <w:jc w:val="both"/>
      </w:pPr>
      <w:r>
        <w:rPr>
          <w:rFonts w:hint="eastAsia" w:ascii="仿宋_GB2312" w:hAnsi="宋体" w:eastAsia="仿宋_GB2312" w:cs="宋体"/>
          <w:color w:val="333333"/>
        </w:rPr>
        <w:t>中期筛查时间初定于2024年4月8日，具体安排另行通知，中期筛查不合格的作品将被直接淘汰</w:t>
      </w:r>
      <w:r>
        <w:rPr>
          <w:rFonts w:ascii="仿宋_GB2312" w:hAnsi="宋体" w:eastAsia="仿宋_GB2312" w:cs="宋体"/>
          <w:color w:val="333333"/>
        </w:rPr>
        <w:t>。</w:t>
      </w:r>
    </w:p>
    <w:p>
      <w:pPr>
        <w:widowControl/>
        <w:spacing w:line="360" w:lineRule="auto"/>
        <w:ind w:firstLine="482" w:firstLineChars="200"/>
        <w:rPr>
          <w:rFonts w:hint="eastAsia" w:ascii="仿宋_GB2312" w:hAnsi="宋体" w:eastAsia="仿宋_GB2312" w:cs="宋体"/>
          <w:b/>
          <w:bCs/>
          <w:color w:val="333333"/>
        </w:rPr>
      </w:pPr>
      <w:r>
        <w:rPr>
          <w:rFonts w:hint="eastAsia" w:ascii="仿宋_GB2312" w:hAnsi="宋体" w:eastAsia="仿宋_GB2312" w:cs="宋体"/>
          <w:b/>
          <w:bCs/>
          <w:color w:val="333333"/>
        </w:rPr>
        <w:t>（三）作品提交截止时间：2024年5月3日12:00</w:t>
      </w:r>
    </w:p>
    <w:p>
      <w:pPr>
        <w:widowControl/>
        <w:spacing w:line="360" w:lineRule="auto"/>
        <w:ind w:firstLine="480"/>
        <w:jc w:val="both"/>
        <w:rPr>
          <w:rFonts w:hint="default" w:ascii="仿宋_GB2312" w:hAnsi="宋体" w:eastAsia="仿宋_GB2312" w:cs="宋体"/>
          <w:color w:val="333333"/>
        </w:rPr>
      </w:pPr>
      <w:r>
        <w:rPr>
          <w:rFonts w:hint="default" w:ascii="仿宋_GB2312" w:hAnsi="宋体" w:eastAsia="仿宋_GB2312" w:cs="宋体"/>
          <w:color w:val="333333"/>
        </w:rPr>
        <w:t>作品提交截止时间初定于2024年5月3日中午12点。所有参赛作品均需提交作品申报书、报告、作品介绍视频（3-5min），申报书中C、D、E表无需填写。科技类申报书及报告格式见附件1、附件3，社会实践类申报书及报告格式见附件2、附件3，提交邮箱为：10030@bjtu.edu.cn。</w:t>
      </w:r>
    </w:p>
    <w:p>
      <w:pPr>
        <w:widowControl/>
        <w:spacing w:line="360" w:lineRule="auto"/>
        <w:ind w:firstLine="480"/>
        <w:jc w:val="both"/>
        <w:rPr>
          <w:rFonts w:hint="eastAsia" w:ascii="仿宋_GB2312" w:hAnsi="宋体" w:eastAsia="仿宋_GB2312" w:cs="宋体"/>
          <w:color w:val="333333"/>
        </w:rPr>
      </w:pPr>
      <w:r>
        <w:rPr>
          <w:rFonts w:hint="default" w:ascii="仿宋_GB2312" w:hAnsi="宋体" w:eastAsia="仿宋_GB2312" w:cs="宋体"/>
          <w:color w:val="333333"/>
        </w:rPr>
        <w:t>竞赛组委会将聘请相关领域的专家，组成评审专家组，对作品进行匿名评审。最终将根据专家组的意见，确定进入决赛答辩的名单，决赛答辩名单初定于2024年5月4日公布</w:t>
      </w:r>
      <w:r>
        <w:rPr>
          <w:rFonts w:hint="eastAsia" w:ascii="仿宋_GB2312" w:hAnsi="宋体" w:eastAsia="仿宋_GB2312" w:cs="宋体"/>
          <w:color w:val="333333"/>
        </w:rPr>
        <w:t>。</w:t>
      </w:r>
    </w:p>
    <w:p>
      <w:pPr>
        <w:widowControl/>
        <w:spacing w:line="360" w:lineRule="auto"/>
        <w:ind w:firstLine="482" w:firstLineChars="200"/>
        <w:rPr>
          <w:rFonts w:hint="eastAsia" w:ascii="仿宋_GB2312" w:hAnsi="宋体" w:eastAsia="仿宋_GB2312" w:cs="宋体"/>
          <w:b/>
          <w:bCs/>
          <w:color w:val="333333"/>
        </w:rPr>
      </w:pPr>
      <w:r>
        <w:rPr>
          <w:rFonts w:hint="eastAsia" w:ascii="仿宋_GB2312" w:hAnsi="宋体" w:eastAsia="仿宋_GB2312" w:cs="宋体"/>
          <w:b/>
          <w:bCs/>
          <w:color w:val="333333"/>
        </w:rPr>
        <w:t>（</w:t>
      </w:r>
      <w:r>
        <w:rPr>
          <w:rFonts w:hint="eastAsia" w:ascii="仿宋_GB2312" w:hAnsi="宋体" w:eastAsia="仿宋_GB2312" w:cs="宋体"/>
          <w:b/>
          <w:bCs/>
          <w:color w:val="333333"/>
          <w:lang w:val="en-US" w:eastAsia="zh-CN"/>
        </w:rPr>
        <w:t>四</w:t>
      </w:r>
      <w:r>
        <w:rPr>
          <w:rFonts w:hint="eastAsia" w:ascii="仿宋_GB2312" w:hAnsi="宋体" w:eastAsia="仿宋_GB2312" w:cs="宋体"/>
          <w:b/>
          <w:bCs/>
          <w:color w:val="333333"/>
        </w:rPr>
        <w:t>）决赛答辩时间：2024年5月6日14:00</w:t>
      </w:r>
    </w:p>
    <w:p>
      <w:pPr>
        <w:widowControl/>
        <w:spacing w:line="360" w:lineRule="auto"/>
        <w:ind w:firstLine="480"/>
        <w:jc w:val="both"/>
        <w:rPr>
          <w:rFonts w:hint="eastAsia" w:ascii="仿宋_GB2312" w:hAnsi="宋体" w:eastAsia="仿宋_GB2312" w:cs="宋体"/>
          <w:color w:val="333333"/>
        </w:rPr>
      </w:pPr>
      <w:r>
        <w:rPr>
          <w:rFonts w:hint="default" w:ascii="仿宋_GB2312" w:hAnsi="宋体" w:eastAsia="仿宋_GB2312" w:cs="宋体"/>
          <w:color w:val="333333"/>
        </w:rPr>
        <w:t>决赛答辩时间初定于2024年5月6日下午2点进行。决赛将采用公开答辩形式，每个参赛队进行PPT阐述10分钟，评委提问5分钟，共计15分钟，并进行实物（调查研究报告或制作的作品）展示。</w:t>
      </w:r>
    </w:p>
    <w:p>
      <w:pPr>
        <w:pStyle w:val="14"/>
        <w:snapToGrid w:val="0"/>
        <w:spacing w:before="120" w:beforeLines="50" w:line="300" w:lineRule="auto"/>
        <w:ind w:firstLine="641"/>
        <w:outlineLvl w:val="0"/>
        <w:rPr>
          <w:rFonts w:ascii="仿宋_GB2312" w:eastAsia="仿宋_GB2312"/>
          <w:b/>
          <w:bCs/>
          <w:sz w:val="28"/>
          <w:szCs w:val="28"/>
        </w:rPr>
      </w:pPr>
      <w:r>
        <w:rPr>
          <w:rFonts w:hint="eastAsia" w:ascii="仿宋_GB2312" w:eastAsia="仿宋_GB2312"/>
          <w:b/>
          <w:bCs/>
          <w:sz w:val="28"/>
          <w:szCs w:val="28"/>
        </w:rPr>
        <w:t>六、奖项设置</w:t>
      </w:r>
    </w:p>
    <w:p>
      <w:pPr>
        <w:widowControl/>
      </w:pPr>
    </w:p>
    <w:p>
      <w:pPr>
        <w:widowControl/>
        <w:spacing w:line="360" w:lineRule="auto"/>
        <w:ind w:firstLine="480"/>
        <w:jc w:val="both"/>
        <w:rPr>
          <w:rFonts w:hint="eastAsia" w:ascii="仿宋_GB2312" w:hAnsi="宋体" w:eastAsia="仿宋_GB2312" w:cs="宋体"/>
          <w:color w:val="333333"/>
        </w:rPr>
      </w:pPr>
      <w:r>
        <w:rPr>
          <w:rFonts w:hint="eastAsia" w:ascii="仿宋_GB2312" w:hAnsi="宋体" w:eastAsia="仿宋_GB2312" w:cs="宋体"/>
          <w:color w:val="333333"/>
        </w:rPr>
        <w:t>竞赛设立一等奖、二等奖和三等奖若干项，获奖数量和比例按照学校有关规定确定。所有获奖作品要积极配合学校进行作品展示，同时将从获奖作品中选拔优秀作品参加“第十七届全国大学生节能减排社会实践与科技竞赛”和“第六届北京市大学生节能节水低碳减排社会实践与科技竞赛”。</w:t>
      </w:r>
    </w:p>
    <w:p>
      <w:pPr>
        <w:pStyle w:val="14"/>
        <w:snapToGrid w:val="0"/>
        <w:spacing w:before="120" w:beforeLines="50" w:line="300" w:lineRule="auto"/>
        <w:ind w:firstLine="641"/>
        <w:outlineLvl w:val="0"/>
        <w:rPr>
          <w:rFonts w:ascii="仿宋_GB2312" w:eastAsia="仿宋_GB2312"/>
          <w:b/>
          <w:bCs/>
          <w:sz w:val="28"/>
          <w:szCs w:val="28"/>
        </w:rPr>
      </w:pPr>
      <w:r>
        <w:rPr>
          <w:rFonts w:hint="eastAsia" w:ascii="仿宋_GB2312" w:eastAsia="仿宋_GB2312"/>
          <w:b/>
          <w:bCs/>
          <w:sz w:val="28"/>
          <w:szCs w:val="28"/>
        </w:rPr>
        <w:t>七、其他</w:t>
      </w:r>
    </w:p>
    <w:p>
      <w:pPr>
        <w:widowControl/>
        <w:spacing w:line="360" w:lineRule="auto"/>
        <w:ind w:firstLine="480"/>
        <w:jc w:val="both"/>
        <w:rPr>
          <w:rFonts w:hint="eastAsia" w:ascii="仿宋_GB2312" w:hAnsi="宋体" w:eastAsia="仿宋_GB2312" w:cs="宋体"/>
          <w:color w:val="333333"/>
        </w:rPr>
      </w:pPr>
      <w:r>
        <w:rPr>
          <w:rFonts w:hint="eastAsia" w:ascii="仿宋_GB2312" w:hAnsi="宋体" w:eastAsia="仿宋_GB2312" w:cs="宋体"/>
          <w:color w:val="333333"/>
          <w:lang w:val="en-US" w:eastAsia="zh-CN"/>
        </w:rPr>
        <w:t>被推荐参加“</w:t>
      </w:r>
      <w:r>
        <w:rPr>
          <w:rFonts w:hint="eastAsia" w:ascii="仿宋_GB2312" w:hAnsi="宋体" w:eastAsia="仿宋_GB2312" w:cs="宋体"/>
          <w:b/>
          <w:bCs/>
          <w:color w:val="333333"/>
          <w:lang w:val="en-US" w:eastAsia="zh-CN"/>
        </w:rPr>
        <w:t>第十七届全国大学生节能减排社会实践与科技竞赛</w:t>
      </w:r>
      <w:r>
        <w:rPr>
          <w:rFonts w:hint="eastAsia" w:ascii="仿宋_GB2312" w:hAnsi="宋体" w:eastAsia="仿宋_GB2312" w:cs="宋体"/>
          <w:color w:val="333333"/>
          <w:lang w:val="en-US" w:eastAsia="zh-CN"/>
        </w:rPr>
        <w:t>”和“</w:t>
      </w:r>
      <w:r>
        <w:rPr>
          <w:rFonts w:hint="eastAsia" w:ascii="仿宋_GB2312" w:hAnsi="宋体" w:eastAsia="仿宋_GB2312" w:cs="宋体"/>
          <w:b/>
          <w:bCs/>
          <w:color w:val="333333"/>
          <w:lang w:val="en-US" w:eastAsia="zh-CN"/>
        </w:rPr>
        <w:t>第六届北京市大学生节能节水低碳减排社会实践与科技竞赛</w:t>
      </w:r>
      <w:r>
        <w:rPr>
          <w:rFonts w:hint="eastAsia" w:ascii="仿宋_GB2312" w:hAnsi="宋体" w:eastAsia="仿宋_GB2312" w:cs="宋体"/>
          <w:color w:val="333333"/>
          <w:lang w:val="en-US" w:eastAsia="zh-CN"/>
        </w:rPr>
        <w:t>”的参赛作品，需根据评审专家的意见进行修改完善，同时须在国赛、市赛网站进行作品登记，具体要求另行通知</w:t>
      </w:r>
      <w:r>
        <w:rPr>
          <w:rFonts w:hint="eastAsia" w:ascii="仿宋_GB2312" w:hAnsi="宋体" w:eastAsia="仿宋_GB2312" w:cs="宋体"/>
          <w:color w:val="333333"/>
        </w:rPr>
        <w:t xml:space="preserve">。 </w:t>
      </w:r>
    </w:p>
    <w:p>
      <w:pPr>
        <w:widowControl/>
        <w:spacing w:line="360" w:lineRule="auto"/>
        <w:ind w:firstLine="480"/>
        <w:jc w:val="both"/>
        <w:rPr>
          <w:rFonts w:hint="eastAsia" w:ascii="仿宋_GB2312" w:hAnsi="宋体" w:eastAsia="仿宋_GB2312" w:cs="宋体"/>
          <w:color w:val="333333"/>
        </w:rPr>
      </w:pPr>
    </w:p>
    <w:p>
      <w:pPr>
        <w:widowControl/>
        <w:spacing w:line="360" w:lineRule="auto"/>
        <w:ind w:firstLine="480"/>
        <w:jc w:val="both"/>
        <w:rPr>
          <w:rFonts w:hint="eastAsia" w:ascii="仿宋_GB2312" w:hAnsi="宋体" w:eastAsia="仿宋_GB2312" w:cs="宋体"/>
          <w:color w:val="333333"/>
        </w:rPr>
      </w:pPr>
      <w:r>
        <w:rPr>
          <w:rFonts w:hint="eastAsia" w:ascii="仿宋_GB2312" w:hAnsi="宋体" w:eastAsia="仿宋_GB2312" w:cs="宋体"/>
          <w:color w:val="333333"/>
        </w:rPr>
        <w:t>附件：</w:t>
      </w:r>
    </w:p>
    <w:p>
      <w:pPr>
        <w:widowControl/>
        <w:spacing w:line="360" w:lineRule="auto"/>
        <w:ind w:firstLine="480"/>
        <w:jc w:val="both"/>
        <w:rPr>
          <w:rFonts w:hint="eastAsia" w:ascii="仿宋_GB2312" w:hAnsi="宋体" w:eastAsia="仿宋_GB2312" w:cs="宋体"/>
          <w:color w:val="333333"/>
        </w:rPr>
      </w:pPr>
      <w:r>
        <w:rPr>
          <w:rFonts w:hint="eastAsia" w:ascii="仿宋_GB2312" w:hAnsi="宋体" w:eastAsia="仿宋_GB2312" w:cs="宋体"/>
          <w:color w:val="333333"/>
        </w:rPr>
        <w:t>1.科技作品类申报书及报告格式</w:t>
      </w:r>
    </w:p>
    <w:p>
      <w:pPr>
        <w:widowControl/>
        <w:spacing w:line="360" w:lineRule="auto"/>
        <w:ind w:firstLine="480"/>
        <w:jc w:val="both"/>
        <w:rPr>
          <w:rFonts w:hint="eastAsia" w:ascii="仿宋_GB2312" w:hAnsi="宋体" w:eastAsia="仿宋_GB2312" w:cs="宋体"/>
          <w:color w:val="333333"/>
        </w:rPr>
      </w:pPr>
      <w:r>
        <w:rPr>
          <w:rFonts w:hint="eastAsia" w:ascii="仿宋_GB2312" w:hAnsi="宋体" w:eastAsia="仿宋_GB2312" w:cs="宋体"/>
          <w:color w:val="333333"/>
        </w:rPr>
        <w:t>2.社会实践调查报告类申报书及报告格式</w:t>
      </w:r>
    </w:p>
    <w:p>
      <w:pPr>
        <w:widowControl/>
        <w:spacing w:line="360" w:lineRule="auto"/>
        <w:ind w:firstLine="480"/>
        <w:jc w:val="both"/>
        <w:rPr>
          <w:rFonts w:hint="eastAsia" w:ascii="仿宋_GB2312" w:hAnsi="宋体" w:eastAsia="仿宋_GB2312" w:cs="宋体"/>
          <w:color w:val="333333"/>
        </w:rPr>
      </w:pPr>
      <w:r>
        <w:rPr>
          <w:rFonts w:hint="eastAsia" w:ascii="仿宋_GB2312" w:hAnsi="宋体" w:eastAsia="仿宋_GB2312" w:cs="宋体"/>
          <w:color w:val="333333"/>
        </w:rPr>
        <w:t>3.科技作品类说明书、社会实践调查报告格式规范</w:t>
      </w:r>
    </w:p>
    <w:p>
      <w:pPr>
        <w:widowControl/>
        <w:spacing w:line="360" w:lineRule="auto"/>
        <w:ind w:firstLine="480"/>
        <w:jc w:val="both"/>
        <w:rPr>
          <w:rFonts w:hint="eastAsia" w:ascii="仿宋_GB2312" w:hAnsi="宋体" w:eastAsia="仿宋_GB2312" w:cs="宋体"/>
          <w:color w:val="333333"/>
        </w:rPr>
      </w:pPr>
      <w:r>
        <w:rPr>
          <w:rFonts w:hint="eastAsia" w:ascii="仿宋_GB2312" w:hAnsi="宋体" w:eastAsia="仿宋_GB2312" w:cs="宋体"/>
          <w:color w:val="333333"/>
        </w:rPr>
        <w:t>4.校赛预备群二维码和公众号二维码</w:t>
      </w:r>
    </w:p>
    <w:p>
      <w:pPr>
        <w:widowControl/>
        <w:spacing w:line="360" w:lineRule="auto"/>
        <w:rPr>
          <w:rFonts w:ascii="宋体" w:hAnsi="宋体" w:cs="宋体"/>
          <w:color w:val="333333"/>
        </w:rPr>
      </w:pPr>
      <w:r>
        <w:rPr>
          <w:rFonts w:ascii="宋体" w:hAnsi="宋体" w:cs="宋体"/>
          <w:color w:val="333333"/>
        </w:rPr>
        <w:t xml:space="preserve"> </w:t>
      </w:r>
    </w:p>
    <w:p>
      <w:pPr>
        <w:widowControl/>
        <w:spacing w:line="360" w:lineRule="auto"/>
        <w:ind w:firstLine="560"/>
        <w:jc w:val="right"/>
        <w:rPr>
          <w:rFonts w:hint="eastAsia" w:ascii="仿宋_GB2312" w:hAnsi="宋体" w:eastAsia="仿宋_GB2312" w:cs="宋体"/>
          <w:color w:val="333333"/>
          <w:szCs w:val="18"/>
        </w:rPr>
      </w:pPr>
      <w:r>
        <w:rPr>
          <w:rFonts w:hint="eastAsia" w:ascii="仿宋_GB2312" w:hAnsi="宋体" w:eastAsia="仿宋_GB2312" w:cs="宋体"/>
          <w:color w:val="333333"/>
          <w:szCs w:val="18"/>
        </w:rPr>
        <w:t>北京交通大学大学生</w:t>
      </w:r>
    </w:p>
    <w:p>
      <w:pPr>
        <w:widowControl/>
        <w:spacing w:line="360" w:lineRule="auto"/>
        <w:ind w:firstLine="560"/>
        <w:jc w:val="right"/>
        <w:rPr>
          <w:rFonts w:hint="eastAsia" w:ascii="仿宋_GB2312" w:hAnsi="宋体" w:eastAsia="仿宋_GB2312" w:cs="宋体"/>
          <w:color w:val="333333"/>
          <w:szCs w:val="18"/>
        </w:rPr>
      </w:pPr>
      <w:r>
        <w:rPr>
          <w:rFonts w:hint="eastAsia" w:ascii="仿宋_GB2312" w:hAnsi="宋体" w:eastAsia="仿宋_GB2312" w:cs="宋体"/>
          <w:color w:val="333333"/>
          <w:szCs w:val="18"/>
        </w:rPr>
        <w:t>节能减排社会实践与科技</w:t>
      </w:r>
      <w:bookmarkStart w:id="2" w:name="_GoBack"/>
      <w:bookmarkEnd w:id="2"/>
      <w:r>
        <w:rPr>
          <w:rFonts w:hint="eastAsia" w:ascii="仿宋_GB2312" w:hAnsi="宋体" w:eastAsia="仿宋_GB2312" w:cs="宋体"/>
          <w:color w:val="333333"/>
          <w:szCs w:val="18"/>
        </w:rPr>
        <w:t>竞赛组委会</w:t>
      </w:r>
    </w:p>
    <w:p>
      <w:pPr>
        <w:widowControl/>
        <w:wordWrap/>
        <w:spacing w:line="360" w:lineRule="auto"/>
        <w:ind w:firstLine="560"/>
        <w:jc w:val="right"/>
        <w:rPr>
          <w:rFonts w:hint="eastAsia" w:ascii="仿宋_GB2312" w:hAnsi="宋体" w:eastAsia="仿宋_GB2312" w:cs="宋体"/>
          <w:color w:val="333333"/>
          <w:szCs w:val="18"/>
        </w:rPr>
      </w:pPr>
      <w:r>
        <w:rPr>
          <w:rFonts w:hint="eastAsia" w:ascii="仿宋_GB2312" w:hAnsi="宋体" w:eastAsia="仿宋_GB2312" w:cs="宋体"/>
          <w:color w:val="333333"/>
          <w:szCs w:val="18"/>
        </w:rPr>
        <w:t>（</w:t>
      </w:r>
      <w:r>
        <w:rPr>
          <w:rFonts w:hint="eastAsia" w:ascii="仿宋_GB2312" w:hAnsi="宋体" w:eastAsia="仿宋_GB2312" w:cs="宋体"/>
          <w:color w:val="333333"/>
          <w:szCs w:val="18"/>
          <w:lang w:eastAsia="zh-CN"/>
        </w:rPr>
        <w:t>本科生院</w:t>
      </w:r>
      <w:r>
        <w:rPr>
          <w:rFonts w:hint="eastAsia" w:ascii="仿宋_GB2312" w:hAnsi="宋体" w:eastAsia="仿宋_GB2312" w:cs="宋体"/>
          <w:color w:val="333333"/>
          <w:szCs w:val="18"/>
        </w:rPr>
        <w:t>代章）</w:t>
      </w:r>
    </w:p>
    <w:p>
      <w:pPr>
        <w:widowControl/>
        <w:wordWrap/>
        <w:spacing w:line="360" w:lineRule="auto"/>
        <w:ind w:firstLine="560"/>
        <w:jc w:val="right"/>
        <w:rPr>
          <w:sz w:val="32"/>
        </w:rPr>
      </w:pPr>
      <w:r>
        <w:rPr>
          <w:rFonts w:hint="eastAsia" w:ascii="仿宋_GB2312" w:hAnsi="宋体" w:eastAsia="仿宋_GB2312" w:cs="宋体"/>
          <w:color w:val="333333"/>
          <w:szCs w:val="18"/>
          <w:lang w:eastAsia="zh-CN"/>
        </w:rPr>
        <w:t>2024</w:t>
      </w:r>
      <w:r>
        <w:rPr>
          <w:rFonts w:hint="eastAsia" w:ascii="仿宋_GB2312" w:hAnsi="宋体" w:eastAsia="仿宋_GB2312" w:cs="宋体"/>
          <w:color w:val="333333"/>
          <w:szCs w:val="18"/>
        </w:rPr>
        <w:t>年</w:t>
      </w:r>
      <w:r>
        <w:rPr>
          <w:rFonts w:hint="default" w:ascii="仿宋_GB2312" w:hAnsi="宋体" w:eastAsia="仿宋_GB2312" w:cs="宋体"/>
          <w:color w:val="333333"/>
          <w:szCs w:val="18"/>
          <w:lang w:eastAsia="zh-CN"/>
        </w:rPr>
        <w:t>2</w:t>
      </w:r>
      <w:r>
        <w:rPr>
          <w:rFonts w:hint="eastAsia" w:ascii="仿宋_GB2312" w:hAnsi="宋体" w:eastAsia="仿宋_GB2312" w:cs="宋体"/>
          <w:color w:val="333333"/>
          <w:szCs w:val="18"/>
        </w:rPr>
        <w:t>月</w:t>
      </w:r>
      <w:r>
        <w:rPr>
          <w:rFonts w:hint="default" w:ascii="仿宋_GB2312" w:hAnsi="宋体" w:eastAsia="仿宋_GB2312" w:cs="宋体"/>
          <w:color w:val="333333"/>
          <w:szCs w:val="18"/>
          <w:lang w:eastAsia="zh-CN"/>
        </w:rPr>
        <w:t>2</w:t>
      </w:r>
      <w:r>
        <w:rPr>
          <w:rFonts w:hint="eastAsia" w:ascii="仿宋_GB2312" w:hAnsi="宋体" w:eastAsia="仿宋_GB2312" w:cs="宋体"/>
          <w:color w:val="333333"/>
          <w:szCs w:val="18"/>
          <w:lang w:val="en-US" w:eastAsia="zh-CN"/>
        </w:rPr>
        <w:t>8</w:t>
      </w:r>
      <w:r>
        <w:rPr>
          <w:rFonts w:hint="eastAsia" w:ascii="仿宋_GB2312" w:hAnsi="宋体" w:eastAsia="仿宋_GB2312" w:cs="宋体"/>
          <w:color w:val="333333"/>
          <w:szCs w:val="18"/>
        </w:rPr>
        <w:t xml:space="preserve">日 </w:t>
      </w:r>
      <w:r>
        <w:rPr>
          <w:rFonts w:ascii="仿宋_GB2312" w:hAnsi="宋体" w:eastAsia="仿宋_GB2312" w:cs="宋体"/>
          <w:color w:val="333333"/>
          <w:szCs w:val="18"/>
        </w:rPr>
        <w:t xml:space="preserve">   </w:t>
      </w:r>
      <w:bookmarkEnd w:id="0"/>
    </w:p>
    <w:p>
      <w:pPr>
        <w:spacing w:after="120" w:afterLines="50"/>
        <w:jc w:val="center"/>
        <w:rPr>
          <w:rFonts w:hint="eastAsia" w:ascii="仿宋_GB2312" w:hAnsi="Calibri" w:eastAsia="仿宋_GB2312"/>
          <w:b/>
          <w:kern w:val="2"/>
        </w:rPr>
      </w:pPr>
    </w:p>
    <w:sectPr>
      <w:headerReference r:id="rId3" w:type="default"/>
      <w:footerReference r:id="rId4" w:type="default"/>
      <w:footerReference r:id="rId5" w:type="even"/>
      <w:type w:val="continuous"/>
      <w:pgSz w:w="11906" w:h="16840"/>
      <w:pgMar w:top="1560" w:right="1680" w:bottom="280" w:left="1680" w:header="720" w:footer="680" w:gutter="0"/>
      <w:pgNumType w:fmt="numberInDash"/>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8546"/>
        <w:tab w:val="clear" w:pos="4153"/>
        <w:tab w:val="clear" w:pos="8306"/>
      </w:tabs>
      <w:wordWrap w:val="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1 -</w:t>
    </w:r>
    <w:r>
      <w:rPr>
        <w:rFonts w:ascii="宋体" w:hAnsi="宋体"/>
        <w:sz w:val="28"/>
        <w:szCs w:val="28"/>
      </w:rPr>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720"/>
  <w:hyphenationZone w:val="360"/>
  <w:evenAndOddHeaders w:val="1"/>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doNotValidateAgainstSchema/>
  <w:doNotDemarcateInvalidXml/>
  <w:compat>
    <w:spaceForUL/>
    <w:doNotLeaveBackslashAlone/>
    <w:ulTrailSpace/>
    <w:doNotExpandShiftReturn/>
    <w:adjustLineHeightInTable/>
    <w:doNotBreakWrappedTables/>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yMjFhMDJlZjAyYTA1ZjNkM2U2ZGZiZDA4NWRhZmMifQ=="/>
  </w:docVars>
  <w:rsids>
    <w:rsidRoot w:val="0066196A"/>
    <w:rsid w:val="0000688B"/>
    <w:rsid w:val="00034B97"/>
    <w:rsid w:val="00044592"/>
    <w:rsid w:val="000524D5"/>
    <w:rsid w:val="000904FF"/>
    <w:rsid w:val="000B5C98"/>
    <w:rsid w:val="000F5380"/>
    <w:rsid w:val="00104513"/>
    <w:rsid w:val="00120F3B"/>
    <w:rsid w:val="00123B3C"/>
    <w:rsid w:val="001621F7"/>
    <w:rsid w:val="00182DFC"/>
    <w:rsid w:val="0019163A"/>
    <w:rsid w:val="001930C5"/>
    <w:rsid w:val="00196098"/>
    <w:rsid w:val="001975F6"/>
    <w:rsid w:val="001A147F"/>
    <w:rsid w:val="001A7ADD"/>
    <w:rsid w:val="00223C78"/>
    <w:rsid w:val="00223CC0"/>
    <w:rsid w:val="00226713"/>
    <w:rsid w:val="0024437D"/>
    <w:rsid w:val="00253FEF"/>
    <w:rsid w:val="00256896"/>
    <w:rsid w:val="002A44D4"/>
    <w:rsid w:val="002B76D5"/>
    <w:rsid w:val="002F5A2F"/>
    <w:rsid w:val="00306CB4"/>
    <w:rsid w:val="00312157"/>
    <w:rsid w:val="00324BBA"/>
    <w:rsid w:val="0033413C"/>
    <w:rsid w:val="003517DA"/>
    <w:rsid w:val="00364CB1"/>
    <w:rsid w:val="003829C7"/>
    <w:rsid w:val="0039108C"/>
    <w:rsid w:val="003D0891"/>
    <w:rsid w:val="003F57E7"/>
    <w:rsid w:val="00412399"/>
    <w:rsid w:val="00415FEF"/>
    <w:rsid w:val="00425CCE"/>
    <w:rsid w:val="004311B9"/>
    <w:rsid w:val="00436B3B"/>
    <w:rsid w:val="00464AF9"/>
    <w:rsid w:val="00474A4C"/>
    <w:rsid w:val="00486674"/>
    <w:rsid w:val="004927A1"/>
    <w:rsid w:val="004A5EBB"/>
    <w:rsid w:val="004C54CD"/>
    <w:rsid w:val="004D66D0"/>
    <w:rsid w:val="004E46BD"/>
    <w:rsid w:val="004F6255"/>
    <w:rsid w:val="00505CF8"/>
    <w:rsid w:val="005074D5"/>
    <w:rsid w:val="00511A52"/>
    <w:rsid w:val="00522FD0"/>
    <w:rsid w:val="00540617"/>
    <w:rsid w:val="00550ADC"/>
    <w:rsid w:val="005867EC"/>
    <w:rsid w:val="005A451E"/>
    <w:rsid w:val="005B096B"/>
    <w:rsid w:val="005B48E4"/>
    <w:rsid w:val="005C324C"/>
    <w:rsid w:val="005C7582"/>
    <w:rsid w:val="005E3498"/>
    <w:rsid w:val="005F4B9F"/>
    <w:rsid w:val="005F7B48"/>
    <w:rsid w:val="00600211"/>
    <w:rsid w:val="006063B3"/>
    <w:rsid w:val="0062208A"/>
    <w:rsid w:val="00625FE7"/>
    <w:rsid w:val="00631353"/>
    <w:rsid w:val="00647019"/>
    <w:rsid w:val="00654883"/>
    <w:rsid w:val="0066196A"/>
    <w:rsid w:val="0067738A"/>
    <w:rsid w:val="00677448"/>
    <w:rsid w:val="00677D80"/>
    <w:rsid w:val="006B39A1"/>
    <w:rsid w:val="006D1371"/>
    <w:rsid w:val="0070553E"/>
    <w:rsid w:val="0071304F"/>
    <w:rsid w:val="007225F7"/>
    <w:rsid w:val="007303B0"/>
    <w:rsid w:val="00743548"/>
    <w:rsid w:val="00755305"/>
    <w:rsid w:val="00770267"/>
    <w:rsid w:val="00794322"/>
    <w:rsid w:val="007C7A66"/>
    <w:rsid w:val="007D7D4D"/>
    <w:rsid w:val="007F7587"/>
    <w:rsid w:val="008034A6"/>
    <w:rsid w:val="0080652F"/>
    <w:rsid w:val="00851155"/>
    <w:rsid w:val="00874904"/>
    <w:rsid w:val="00874F94"/>
    <w:rsid w:val="00875E39"/>
    <w:rsid w:val="00882BAC"/>
    <w:rsid w:val="008864B3"/>
    <w:rsid w:val="00886CE7"/>
    <w:rsid w:val="008D0927"/>
    <w:rsid w:val="008D0BD1"/>
    <w:rsid w:val="008D3632"/>
    <w:rsid w:val="008D668C"/>
    <w:rsid w:val="008E0EA8"/>
    <w:rsid w:val="008E2891"/>
    <w:rsid w:val="0091112A"/>
    <w:rsid w:val="00911CC5"/>
    <w:rsid w:val="0091482A"/>
    <w:rsid w:val="00914B28"/>
    <w:rsid w:val="00923C20"/>
    <w:rsid w:val="00927455"/>
    <w:rsid w:val="009414AC"/>
    <w:rsid w:val="00942003"/>
    <w:rsid w:val="00945BF5"/>
    <w:rsid w:val="00951DEB"/>
    <w:rsid w:val="009644C6"/>
    <w:rsid w:val="00967370"/>
    <w:rsid w:val="009873E1"/>
    <w:rsid w:val="00992AE0"/>
    <w:rsid w:val="009B58C1"/>
    <w:rsid w:val="009B5F93"/>
    <w:rsid w:val="009C1B16"/>
    <w:rsid w:val="009C37D0"/>
    <w:rsid w:val="009E5D54"/>
    <w:rsid w:val="009F0BF6"/>
    <w:rsid w:val="00A47698"/>
    <w:rsid w:val="00A5550A"/>
    <w:rsid w:val="00A556FD"/>
    <w:rsid w:val="00A67EF3"/>
    <w:rsid w:val="00A85801"/>
    <w:rsid w:val="00AA0F41"/>
    <w:rsid w:val="00AA3A15"/>
    <w:rsid w:val="00AD217F"/>
    <w:rsid w:val="00B07C41"/>
    <w:rsid w:val="00B10E95"/>
    <w:rsid w:val="00B21FDF"/>
    <w:rsid w:val="00B22217"/>
    <w:rsid w:val="00B33E32"/>
    <w:rsid w:val="00B6194E"/>
    <w:rsid w:val="00B67762"/>
    <w:rsid w:val="00B70314"/>
    <w:rsid w:val="00B96D05"/>
    <w:rsid w:val="00BA0DC6"/>
    <w:rsid w:val="00BA2745"/>
    <w:rsid w:val="00BA6575"/>
    <w:rsid w:val="00BB0B2D"/>
    <w:rsid w:val="00BB1E33"/>
    <w:rsid w:val="00BB4EFF"/>
    <w:rsid w:val="00BC5C37"/>
    <w:rsid w:val="00BC6231"/>
    <w:rsid w:val="00BD5CEA"/>
    <w:rsid w:val="00BF098D"/>
    <w:rsid w:val="00BF244A"/>
    <w:rsid w:val="00C01E1F"/>
    <w:rsid w:val="00C21B6F"/>
    <w:rsid w:val="00C232EB"/>
    <w:rsid w:val="00C353E0"/>
    <w:rsid w:val="00C36802"/>
    <w:rsid w:val="00C37370"/>
    <w:rsid w:val="00C74738"/>
    <w:rsid w:val="00C748DA"/>
    <w:rsid w:val="00CA094B"/>
    <w:rsid w:val="00CA1232"/>
    <w:rsid w:val="00CA7166"/>
    <w:rsid w:val="00CB00E6"/>
    <w:rsid w:val="00CB2868"/>
    <w:rsid w:val="00CC69F0"/>
    <w:rsid w:val="00CD21F8"/>
    <w:rsid w:val="00CE1006"/>
    <w:rsid w:val="00CE19BC"/>
    <w:rsid w:val="00CE4B17"/>
    <w:rsid w:val="00CE66FB"/>
    <w:rsid w:val="00CF7E0A"/>
    <w:rsid w:val="00D13059"/>
    <w:rsid w:val="00D15EA2"/>
    <w:rsid w:val="00D32E87"/>
    <w:rsid w:val="00D37E2B"/>
    <w:rsid w:val="00D736CC"/>
    <w:rsid w:val="00D750A2"/>
    <w:rsid w:val="00DA111E"/>
    <w:rsid w:val="00DC37B6"/>
    <w:rsid w:val="00DC794B"/>
    <w:rsid w:val="00DD04D0"/>
    <w:rsid w:val="00E02089"/>
    <w:rsid w:val="00E06811"/>
    <w:rsid w:val="00E16CD4"/>
    <w:rsid w:val="00E27B53"/>
    <w:rsid w:val="00E342BA"/>
    <w:rsid w:val="00E4446B"/>
    <w:rsid w:val="00E93D7B"/>
    <w:rsid w:val="00EC498A"/>
    <w:rsid w:val="00ED2452"/>
    <w:rsid w:val="00EE597E"/>
    <w:rsid w:val="00EE5D28"/>
    <w:rsid w:val="00EF5A82"/>
    <w:rsid w:val="00F02664"/>
    <w:rsid w:val="00F16BE7"/>
    <w:rsid w:val="00F26B77"/>
    <w:rsid w:val="00F270B8"/>
    <w:rsid w:val="00F320AE"/>
    <w:rsid w:val="00F36EC7"/>
    <w:rsid w:val="00F41A33"/>
    <w:rsid w:val="00F43AAD"/>
    <w:rsid w:val="00F43CEC"/>
    <w:rsid w:val="00F539F2"/>
    <w:rsid w:val="00F73189"/>
    <w:rsid w:val="00F938AE"/>
    <w:rsid w:val="00F96161"/>
    <w:rsid w:val="00FB6063"/>
    <w:rsid w:val="00FE3164"/>
    <w:rsid w:val="00FF2A5B"/>
    <w:rsid w:val="00FF7202"/>
    <w:rsid w:val="059B7E93"/>
    <w:rsid w:val="066C56D3"/>
    <w:rsid w:val="08C72F1E"/>
    <w:rsid w:val="137B2DE8"/>
    <w:rsid w:val="13D83D7B"/>
    <w:rsid w:val="187D74BA"/>
    <w:rsid w:val="1AFDAFAA"/>
    <w:rsid w:val="1FEF3A2C"/>
    <w:rsid w:val="359BFE2D"/>
    <w:rsid w:val="3BE7CF22"/>
    <w:rsid w:val="3F5FEB2F"/>
    <w:rsid w:val="4BFE84CC"/>
    <w:rsid w:val="4CC202A1"/>
    <w:rsid w:val="52415DA0"/>
    <w:rsid w:val="526F081E"/>
    <w:rsid w:val="55FF66B0"/>
    <w:rsid w:val="57FFDB53"/>
    <w:rsid w:val="58C1065D"/>
    <w:rsid w:val="5F7D68A7"/>
    <w:rsid w:val="667410B5"/>
    <w:rsid w:val="72016F0D"/>
    <w:rsid w:val="76BF5D79"/>
    <w:rsid w:val="76FD557A"/>
    <w:rsid w:val="77BE8211"/>
    <w:rsid w:val="7AE7F392"/>
    <w:rsid w:val="7CF7D842"/>
    <w:rsid w:val="7DBB35C1"/>
    <w:rsid w:val="7DFFD9AF"/>
    <w:rsid w:val="7F7B3B3B"/>
    <w:rsid w:val="7F7E82C1"/>
    <w:rsid w:val="87FFBC9D"/>
    <w:rsid w:val="8EBFDD1B"/>
    <w:rsid w:val="9FEF3E2F"/>
    <w:rsid w:val="AEDFD327"/>
    <w:rsid w:val="AFF17DB2"/>
    <w:rsid w:val="BA7B23C6"/>
    <w:rsid w:val="BC0FF182"/>
    <w:rsid w:val="C3DCE825"/>
    <w:rsid w:val="DBDB75F9"/>
    <w:rsid w:val="E5FB8158"/>
    <w:rsid w:val="E6FDED89"/>
    <w:rsid w:val="E6FEE9F9"/>
    <w:rsid w:val="E9F990B2"/>
    <w:rsid w:val="EFBF52C1"/>
    <w:rsid w:val="EFEE3D42"/>
    <w:rsid w:val="F4EB1846"/>
    <w:rsid w:val="F687E080"/>
    <w:rsid w:val="F8D3F88C"/>
    <w:rsid w:val="FEBF80A2"/>
    <w:rsid w:val="FEFF3E79"/>
    <w:rsid w:val="FF7D341C"/>
    <w:rsid w:val="FF8E1618"/>
    <w:rsid w:val="FFF9CD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adjustRightInd w:val="0"/>
    </w:pPr>
    <w:rPr>
      <w:rFonts w:ascii="Times New Roman" w:hAnsi="Times New Roman" w:eastAsia="宋体" w:cs="Times New Roman"/>
      <w:sz w:val="24"/>
      <w:szCs w:val="24"/>
      <w:lang w:val="en-US" w:eastAsia="zh-CN" w:bidi="ar-SA"/>
    </w:rPr>
  </w:style>
  <w:style w:type="character" w:default="1" w:styleId="8">
    <w:name w:val="Default Paragraph Font"/>
    <w:autoRedefine/>
    <w:unhideWhenUsed/>
    <w:qFormat/>
    <w:uiPriority w:val="1"/>
  </w:style>
  <w:style w:type="table" w:default="1" w:styleId="7">
    <w:name w:val="Normal Table"/>
    <w:autoRedefin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w:basedOn w:val="1"/>
    <w:link w:val="11"/>
    <w:autoRedefine/>
    <w:qFormat/>
    <w:uiPriority w:val="99"/>
    <w:pPr>
      <w:ind w:left="219"/>
    </w:pPr>
  </w:style>
  <w:style w:type="paragraph" w:styleId="4">
    <w:name w:val="Body Text Indent 2"/>
    <w:basedOn w:val="1"/>
    <w:autoRedefine/>
    <w:qFormat/>
    <w:uiPriority w:val="0"/>
    <w:pPr>
      <w:autoSpaceDE/>
      <w:autoSpaceDN/>
      <w:adjustRightInd/>
      <w:spacing w:after="120" w:line="480" w:lineRule="auto"/>
      <w:ind w:left="420" w:leftChars="200"/>
      <w:jc w:val="both"/>
    </w:pPr>
    <w:rPr>
      <w:kern w:val="2"/>
      <w:sz w:val="21"/>
    </w:rPr>
  </w:style>
  <w:style w:type="paragraph" w:styleId="5">
    <w:name w:val="footer"/>
    <w:basedOn w:val="1"/>
    <w:link w:val="12"/>
    <w:autoRedefine/>
    <w:unhideWhenUsed/>
    <w:qFormat/>
    <w:uiPriority w:val="99"/>
    <w:pPr>
      <w:tabs>
        <w:tab w:val="center" w:pos="4153"/>
        <w:tab w:val="right" w:pos="8306"/>
      </w:tabs>
      <w:snapToGrid w:val="0"/>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FollowedHyperlink"/>
    <w:autoRedefine/>
    <w:unhideWhenUsed/>
    <w:qFormat/>
    <w:uiPriority w:val="99"/>
    <w:rPr>
      <w:color w:val="954F72"/>
      <w:u w:val="single"/>
    </w:rPr>
  </w:style>
  <w:style w:type="character" w:styleId="10">
    <w:name w:val="Hyperlink"/>
    <w:autoRedefine/>
    <w:qFormat/>
    <w:uiPriority w:val="0"/>
    <w:rPr>
      <w:color w:val="0000FF"/>
      <w:u w:val="single"/>
    </w:rPr>
  </w:style>
  <w:style w:type="character" w:customStyle="1" w:styleId="11">
    <w:name w:val="正文文本 Char"/>
    <w:link w:val="3"/>
    <w:autoRedefine/>
    <w:semiHidden/>
    <w:qFormat/>
    <w:locked/>
    <w:uiPriority w:val="99"/>
    <w:rPr>
      <w:rFonts w:ascii="Times New Roman" w:hAnsi="Times New Roman" w:cs="Times New Roman"/>
      <w:kern w:val="0"/>
      <w:sz w:val="24"/>
      <w:szCs w:val="24"/>
    </w:rPr>
  </w:style>
  <w:style w:type="character" w:customStyle="1" w:styleId="12">
    <w:name w:val="页脚 Char"/>
    <w:link w:val="5"/>
    <w:autoRedefine/>
    <w:qFormat/>
    <w:locked/>
    <w:uiPriority w:val="99"/>
    <w:rPr>
      <w:rFonts w:ascii="Times New Roman" w:hAnsi="Times New Roman" w:cs="Times New Roman"/>
      <w:kern w:val="0"/>
      <w:sz w:val="18"/>
      <w:szCs w:val="18"/>
    </w:rPr>
  </w:style>
  <w:style w:type="character" w:customStyle="1" w:styleId="13">
    <w:name w:val="页眉 Char"/>
    <w:link w:val="6"/>
    <w:autoRedefine/>
    <w:qFormat/>
    <w:locked/>
    <w:uiPriority w:val="99"/>
    <w:rPr>
      <w:rFonts w:ascii="Times New Roman" w:hAnsi="Times New Roman" w:cs="Times New Roman"/>
      <w:kern w:val="0"/>
      <w:sz w:val="18"/>
      <w:szCs w:val="18"/>
    </w:rPr>
  </w:style>
  <w:style w:type="paragraph" w:styleId="14">
    <w:name w:val="List Paragraph"/>
    <w:basedOn w:val="1"/>
    <w:autoRedefine/>
    <w:qFormat/>
    <w:uiPriority w:val="34"/>
  </w:style>
  <w:style w:type="paragraph" w:customStyle="1" w:styleId="15">
    <w:name w:val="Table Paragraph"/>
    <w:basedOn w:val="1"/>
    <w:autoRedefine/>
    <w:qFormat/>
    <w:uiPriority w:val="1"/>
  </w:style>
  <w:style w:type="paragraph" w:customStyle="1" w:styleId="16">
    <w:name w:val="列出段落1"/>
    <w:basedOn w:val="1"/>
    <w:autoRedefine/>
    <w:qFormat/>
    <w:uiPriority w:val="0"/>
    <w:pPr>
      <w:autoSpaceDE/>
      <w:autoSpaceDN/>
      <w:adjustRightInd/>
      <w:ind w:firstLine="420" w:firstLineChars="200"/>
      <w:jc w:val="both"/>
    </w:pPr>
    <w:rPr>
      <w:rFonts w:ascii="Calibri" w:hAnsi="Calibri" w:cs="Calibri"/>
      <w:kern w:val="2"/>
      <w:sz w:val="21"/>
      <w:szCs w:val="21"/>
    </w:rPr>
  </w:style>
  <w:style w:type="paragraph" w:customStyle="1" w:styleId="17">
    <w:name w:val="List Paragraph1"/>
    <w:basedOn w:val="1"/>
    <w:autoRedefine/>
    <w:qFormat/>
    <w:uiPriority w:val="0"/>
    <w:pPr>
      <w:autoSpaceDE/>
      <w:autoSpaceDN/>
      <w:adjustRightInd/>
      <w:ind w:firstLine="420" w:firstLineChars="200"/>
      <w:jc w:val="both"/>
    </w:pPr>
    <w:rPr>
      <w:rFonts w:ascii="Calibri" w:hAnsi="Calibri" w:cs="Calibri"/>
      <w:kern w:val="2"/>
      <w:sz w:val="21"/>
      <w:szCs w:val="21"/>
    </w:rPr>
  </w:style>
  <w:style w:type="paragraph" w:customStyle="1" w:styleId="18">
    <w:name w:val="title"/>
    <w:basedOn w:val="1"/>
    <w:autoRedefine/>
    <w:qFormat/>
    <w:uiPriority w:val="0"/>
    <w:pPr>
      <w:widowControl/>
      <w:autoSpaceDE/>
      <w:autoSpaceDN/>
      <w:adjustRightInd/>
      <w:spacing w:before="100" w:beforeAutospacing="1" w:after="100" w:afterAutospacing="1" w:line="340" w:lineRule="atLeast"/>
    </w:pPr>
    <w:rPr>
      <w:rFonts w:ascii="宋体" w:hAnsi="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300</Words>
  <Characters>1713</Characters>
  <Lines>14</Lines>
  <Paragraphs>4</Paragraphs>
  <TotalTime>146</TotalTime>
  <ScaleCrop>false</ScaleCrop>
  <LinksUpToDate>false</LinksUpToDate>
  <CharactersWithSpaces>2009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2019-01-04T14:44:00Z</dcterms:created>
  <dc:creator>User</dc:creator>
  <cp:lastModifiedBy>Colin</cp:lastModifiedBy>
  <cp:lastPrinted>2024-02-28T04:20:00Z</cp:lastPrinted>
  <dcterms:modified xsi:type="dcterms:W3CDTF">2024-02-28T07:01:07Z</dcterms:modified>
  <dc:title>北京交通大学部处函件（线上细下粗）3000份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635F4F31F03843C9B1C7AB97BA1E0A24_13</vt:lpwstr>
  </property>
</Properties>
</file>